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797E5F">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BB06F4" w:rsidTr="001842F5">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9D6138" w:rsidRDefault="001A4E70" w:rsidP="005C3F56">
            <w:pPr>
              <w:pStyle w:val="MarginText"/>
              <w:spacing w:before="80" w:after="80" w:line="276" w:lineRule="auto"/>
              <w:jc w:val="left"/>
              <w:rPr>
                <w:rFonts w:ascii="Arial" w:hAnsi="Arial" w:cs="Arial"/>
                <w:b/>
                <w:bCs/>
                <w:sz w:val="24"/>
                <w:szCs w:val="24"/>
              </w:rPr>
            </w:pPr>
            <w:r w:rsidRPr="009D6138">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9D6138" w:rsidRDefault="001A4E70" w:rsidP="005C3F56">
            <w:pPr>
              <w:pStyle w:val="MarginText"/>
              <w:spacing w:before="80" w:after="80" w:line="276" w:lineRule="auto"/>
              <w:jc w:val="left"/>
              <w:rPr>
                <w:rFonts w:ascii="Arial" w:hAnsi="Arial" w:cs="Arial"/>
                <w:b/>
                <w:bCs/>
                <w:sz w:val="24"/>
                <w:szCs w:val="24"/>
              </w:rPr>
            </w:pPr>
            <w:r w:rsidRPr="009D6138">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9D6138" w:rsidRDefault="001A4E70" w:rsidP="005C3F56">
            <w:pPr>
              <w:pStyle w:val="MarginText"/>
              <w:spacing w:before="80" w:after="80" w:line="276" w:lineRule="auto"/>
              <w:jc w:val="left"/>
              <w:rPr>
                <w:rFonts w:ascii="Arial" w:hAnsi="Arial" w:cs="Arial"/>
                <w:b/>
                <w:bCs/>
                <w:sz w:val="24"/>
                <w:szCs w:val="24"/>
              </w:rPr>
            </w:pPr>
            <w:r w:rsidRPr="009D6138">
              <w:rPr>
                <w:rFonts w:ascii="Arial" w:hAnsi="Arial" w:cs="Arial"/>
                <w:b/>
                <w:bCs/>
                <w:sz w:val="24"/>
                <w:szCs w:val="24"/>
              </w:rPr>
              <w:t>Measured by</w:t>
            </w:r>
          </w:p>
        </w:tc>
      </w:tr>
      <w:tr w:rsidR="00530EE4" w:rsidRPr="00BB06F4" w:rsidTr="00AB2937">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rsidR="00530EE4" w:rsidRPr="009D6138" w:rsidRDefault="00CD4C61" w:rsidP="005C3F56">
            <w:pPr>
              <w:pStyle w:val="MarginText"/>
              <w:spacing w:before="80" w:after="80" w:line="276" w:lineRule="auto"/>
              <w:jc w:val="left"/>
              <w:rPr>
                <w:rFonts w:ascii="Arial" w:hAnsi="Arial" w:cs="Arial"/>
                <w:sz w:val="24"/>
                <w:szCs w:val="24"/>
              </w:rPr>
            </w:pPr>
            <w:r w:rsidRPr="009D6138">
              <w:rPr>
                <w:rFonts w:ascii="Arial" w:hAnsi="Arial" w:cs="Arial"/>
                <w:b/>
              </w:rPr>
              <w:t>1.  FRAMEWORK MANAGEMENT</w:t>
            </w:r>
            <w:r w:rsidR="0019418A" w:rsidRPr="009D6138">
              <w:rPr>
                <w:rFonts w:ascii="Arial" w:hAnsi="Arial" w:cs="Arial"/>
                <w:b/>
              </w:rPr>
              <w:t xml:space="preserve"> – ALL LOTS</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rsidR="00CD4C61" w:rsidRPr="009D6138" w:rsidRDefault="00CD4C61" w:rsidP="00CD4C61">
            <w:pPr>
              <w:pStyle w:val="ListParagraph"/>
              <w:numPr>
                <w:ilvl w:val="1"/>
                <w:numId w:val="54"/>
              </w:numPr>
              <w:spacing w:before="120" w:after="120"/>
              <w:rPr>
                <w:rFonts w:ascii="Arial" w:hAnsi="Arial" w:cs="Arial"/>
              </w:rPr>
            </w:pPr>
            <w:r w:rsidRPr="009D6138">
              <w:rPr>
                <w:rFonts w:ascii="Arial" w:hAnsi="Arial" w:cs="Arial"/>
              </w:rPr>
              <w:t xml:space="preserve">MI returns: </w:t>
            </w:r>
          </w:p>
          <w:p w:rsidR="00CD4C61" w:rsidRPr="009D6138" w:rsidRDefault="00CD4C61" w:rsidP="00CD4C61">
            <w:pPr>
              <w:spacing w:before="120" w:after="120"/>
              <w:rPr>
                <w:rFonts w:ascii="Arial" w:hAnsi="Arial" w:cs="Arial"/>
              </w:rPr>
            </w:pPr>
            <w:r w:rsidRPr="009D6138">
              <w:rPr>
                <w:rFonts w:ascii="Arial" w:hAnsi="Arial" w:cs="Arial"/>
              </w:rPr>
              <w:t>All MI returns to be returned to CCS by the 7</w:t>
            </w:r>
            <w:r w:rsidRPr="009D6138">
              <w:rPr>
                <w:rFonts w:ascii="Arial" w:hAnsi="Arial" w:cs="Arial"/>
                <w:vertAlign w:val="superscript"/>
              </w:rPr>
              <w:t>th</w:t>
            </w:r>
            <w:r w:rsidRPr="009D6138">
              <w:rPr>
                <w:rFonts w:ascii="Arial" w:hAnsi="Arial" w:cs="Arial"/>
              </w:rPr>
              <w:t xml:space="preserve"> Working Day of each month</w:t>
            </w:r>
          </w:p>
        </w:tc>
        <w:tc>
          <w:tcPr>
            <w:tcW w:w="1476" w:type="dxa"/>
            <w:tcBorders>
              <w:top w:val="single" w:sz="4" w:space="0" w:color="auto"/>
              <w:left w:val="single" w:sz="4" w:space="0" w:color="auto"/>
              <w:bottom w:val="single" w:sz="4" w:space="0" w:color="auto"/>
              <w:right w:val="single" w:sz="4" w:space="0" w:color="auto"/>
            </w:tcBorders>
            <w:hideMark/>
          </w:tcPr>
          <w:p w:rsidR="00CD4C61" w:rsidRPr="009D6138" w:rsidRDefault="009D6138" w:rsidP="00CD4C61">
            <w:pPr>
              <w:pStyle w:val="MarginText"/>
              <w:jc w:val="left"/>
              <w:rPr>
                <w:rFonts w:ascii="Arial" w:hAnsi="Arial" w:cs="Arial"/>
                <w:bCs/>
                <w:iCs/>
                <w:szCs w:val="22"/>
              </w:rPr>
            </w:pPr>
            <w:r w:rsidRPr="009D6138">
              <w:rPr>
                <w:rFonts w:ascii="Arial" w:hAnsi="Arial" w:cs="Arial"/>
                <w:bCs/>
                <w:iCs/>
                <w:szCs w:val="22"/>
              </w:rPr>
              <w:t>100%</w:t>
            </w:r>
            <w:r w:rsidR="00CD4C61" w:rsidRPr="009D6138">
              <w:rPr>
                <w:rFonts w:ascii="Arial" w:hAnsi="Arial" w:cs="Arial"/>
                <w:bCs/>
                <w:iCs/>
                <w:szCs w:val="22"/>
              </w:rPr>
              <w:t xml:space="preserve"> </w:t>
            </w:r>
          </w:p>
        </w:tc>
        <w:tc>
          <w:tcPr>
            <w:tcW w:w="2234" w:type="dxa"/>
            <w:tcBorders>
              <w:top w:val="single" w:sz="4" w:space="0" w:color="auto"/>
              <w:left w:val="single" w:sz="4" w:space="0" w:color="auto"/>
              <w:bottom w:val="single" w:sz="4" w:space="0" w:color="auto"/>
              <w:right w:val="single" w:sz="4" w:space="0" w:color="auto"/>
            </w:tcBorders>
            <w:hideMark/>
          </w:tcPr>
          <w:p w:rsidR="00CD4C61" w:rsidRPr="009D6138" w:rsidRDefault="00CD4C61" w:rsidP="00CD4C61">
            <w:pPr>
              <w:rPr>
                <w:rFonts w:ascii="Arial" w:hAnsi="Arial" w:cs="Arial"/>
                <w:b/>
                <w:bCs/>
                <w:iCs/>
              </w:rPr>
            </w:pPr>
            <w:r w:rsidRPr="009D6138">
              <w:rPr>
                <w:rFonts w:ascii="Arial" w:hAnsi="Arial" w:cs="Arial"/>
              </w:rPr>
              <w:t>Confirmation of receipt and time of receipt by the Authority (as evidenced within the Authority’s data warehouse (MISO) system)</w:t>
            </w:r>
            <w:r w:rsidRPr="009D6138" w:rsidDel="00C356FE">
              <w:rPr>
                <w:rFonts w:ascii="Arial" w:hAnsi="Arial" w:cs="Arial"/>
                <w:b/>
                <w:bCs/>
                <w:iCs/>
              </w:rPr>
              <w:t xml:space="preserve"> </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rsidR="00CD4C61" w:rsidRPr="0033400D" w:rsidRDefault="00CD4C61" w:rsidP="00CD4C61">
            <w:pPr>
              <w:rPr>
                <w:rFonts w:ascii="Arial" w:hAnsi="Arial" w:cs="Arial"/>
              </w:rPr>
            </w:pPr>
            <w:r w:rsidRPr="0033400D">
              <w:rPr>
                <w:rFonts w:ascii="Arial" w:hAnsi="Arial" w:cs="Arial"/>
              </w:rPr>
              <w:t xml:space="preserve">1.2 All undisputed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hideMark/>
          </w:tcPr>
          <w:p w:rsidR="00CD4C61" w:rsidRPr="009D6138" w:rsidRDefault="009D6138" w:rsidP="00CD4C61">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hideMark/>
          </w:tcPr>
          <w:p w:rsidR="00CD4C61" w:rsidRPr="009D6138" w:rsidRDefault="00CD4C61" w:rsidP="00CD4C61">
            <w:pPr>
              <w:rPr>
                <w:rFonts w:ascii="Arial" w:hAnsi="Arial" w:cs="Arial"/>
              </w:rPr>
            </w:pPr>
            <w:r w:rsidRPr="009D6138">
              <w:rPr>
                <w:rFonts w:ascii="Arial" w:hAnsi="Arial" w:cs="Arial"/>
              </w:rPr>
              <w:t>Confirmation of receipt and time of receipt by the Authority</w:t>
            </w:r>
            <w:r w:rsidRPr="009D6138" w:rsidDel="00C356FE">
              <w:rPr>
                <w:rFonts w:ascii="Arial" w:hAnsi="Arial" w:cs="Arial"/>
              </w:rPr>
              <w:t xml:space="preserve"> </w:t>
            </w:r>
            <w:r w:rsidRPr="009D6138">
              <w:rPr>
                <w:rFonts w:ascii="Arial" w:hAnsi="Arial" w:cs="Arial"/>
              </w:rPr>
              <w:t>(as evidenced within the Authority’s CODA system)</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CD4C61" w:rsidRPr="0033400D" w:rsidRDefault="00CD4C61" w:rsidP="00CD4C61">
            <w:pPr>
              <w:rPr>
                <w:rFonts w:ascii="Arial" w:hAnsi="Arial" w:cs="Arial"/>
              </w:rPr>
            </w:pPr>
            <w:r w:rsidRPr="0033400D">
              <w:rPr>
                <w:rFonts w:ascii="Arial" w:hAnsi="Arial" w:cs="Arial"/>
              </w:rPr>
              <w:br w:type="page"/>
              <w:t>1.3 Supplier self-audit certificate to be issued to the Authority in accordance with the Framework Agreement</w:t>
            </w:r>
          </w:p>
        </w:tc>
        <w:tc>
          <w:tcPr>
            <w:tcW w:w="1476" w:type="dxa"/>
            <w:tcBorders>
              <w:top w:val="single" w:sz="4" w:space="0" w:color="auto"/>
              <w:left w:val="single" w:sz="4" w:space="0" w:color="auto"/>
              <w:bottom w:val="single" w:sz="4" w:space="0" w:color="auto"/>
              <w:right w:val="single" w:sz="4" w:space="0" w:color="auto"/>
            </w:tcBorders>
          </w:tcPr>
          <w:p w:rsidR="00CD4C61" w:rsidRPr="009D6138" w:rsidRDefault="009D6138" w:rsidP="00CD4C61">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CD4C61" w:rsidRPr="009D6138" w:rsidRDefault="00CD4C61" w:rsidP="00CD4C61">
            <w:pPr>
              <w:rPr>
                <w:rFonts w:ascii="Arial" w:hAnsi="Arial" w:cs="Arial"/>
              </w:rPr>
            </w:pPr>
            <w:r w:rsidRPr="009D6138">
              <w:rPr>
                <w:rFonts w:ascii="Arial" w:hAnsi="Arial" w:cs="Arial"/>
              </w:rPr>
              <w:t>Confirmation of receipt and time of receipt by the Authority</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CD4C61" w:rsidRPr="0033400D" w:rsidRDefault="00CD4C61" w:rsidP="00CD4C61">
            <w:pPr>
              <w:rPr>
                <w:rFonts w:ascii="Arial" w:hAnsi="Arial" w:cs="Arial"/>
                <w:b/>
              </w:rPr>
            </w:pPr>
            <w:r w:rsidRPr="0033400D">
              <w:rPr>
                <w:rFonts w:ascii="Arial" w:hAnsi="Arial" w:cs="Arial"/>
              </w:rPr>
              <w:t>1.4 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tcPr>
          <w:p w:rsidR="00CD4C61" w:rsidRPr="009D6138" w:rsidRDefault="009D6138" w:rsidP="00CD4C61">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CD4C61" w:rsidRPr="009D6138" w:rsidRDefault="00CD4C61" w:rsidP="00CD4C61">
            <w:pPr>
              <w:rPr>
                <w:rFonts w:ascii="Arial" w:hAnsi="Arial" w:cs="Arial"/>
              </w:rPr>
            </w:pPr>
            <w:r w:rsidRPr="009D6138">
              <w:rPr>
                <w:rFonts w:ascii="Arial" w:hAnsi="Arial" w:cs="Arial"/>
              </w:rPr>
              <w:t>Confirmation by the Authority of completion of the actions by the dates identified in the Audit Report</w:t>
            </w:r>
          </w:p>
        </w:tc>
      </w:tr>
      <w:tr w:rsidR="00CD4C61" w:rsidRPr="00BB06F4" w:rsidTr="00A94D4E">
        <w:trPr>
          <w:jc w:val="center"/>
        </w:trPr>
        <w:tc>
          <w:tcPr>
            <w:tcW w:w="8003" w:type="dxa"/>
            <w:gridSpan w:val="3"/>
            <w:tcBorders>
              <w:top w:val="single" w:sz="4" w:space="0" w:color="auto"/>
              <w:left w:val="single" w:sz="4" w:space="0" w:color="auto"/>
              <w:bottom w:val="single" w:sz="4" w:space="0" w:color="auto"/>
              <w:right w:val="single" w:sz="4" w:space="0" w:color="auto"/>
            </w:tcBorders>
          </w:tcPr>
          <w:p w:rsidR="00CD4C61" w:rsidRPr="0033400D" w:rsidRDefault="00CD4C61" w:rsidP="00CD4C61">
            <w:pPr>
              <w:pStyle w:val="GPSL1SCHEDULEHeading"/>
              <w:numPr>
                <w:ilvl w:val="0"/>
                <w:numId w:val="0"/>
              </w:numPr>
              <w:ind w:left="318" w:hanging="318"/>
              <w:jc w:val="left"/>
              <w:rPr>
                <w:rFonts w:ascii="Arial" w:hAnsi="Arial"/>
              </w:rPr>
            </w:pPr>
            <w:r w:rsidRPr="0033400D">
              <w:rPr>
                <w:rFonts w:ascii="Arial" w:hAnsi="Arial"/>
              </w:rPr>
              <w:t>2.  OPERATIONAL EFFICIENCY/PRICE SAVINGS</w:t>
            </w:r>
            <w:r w:rsidR="0019418A" w:rsidRPr="0033400D">
              <w:rPr>
                <w:rFonts w:ascii="Arial" w:hAnsi="Arial"/>
              </w:rPr>
              <w:t xml:space="preserve"> – ALL LOTS</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CD4C61" w:rsidRPr="0033400D" w:rsidRDefault="00CD4C61" w:rsidP="00CD4C61">
            <w:pPr>
              <w:rPr>
                <w:rFonts w:ascii="Arial" w:hAnsi="Arial" w:cs="Arial"/>
              </w:rPr>
            </w:pPr>
            <w:r w:rsidRPr="0033400D">
              <w:rPr>
                <w:rFonts w:ascii="Arial" w:hAnsi="Arial" w:cs="Arial"/>
              </w:rPr>
              <w:t>2.1 The Supplier to deliver against the Supplier Action Plan to derive further cost savings over the Framework Period via continuous improvement and innovation</w:t>
            </w:r>
            <w:r w:rsidRPr="0033400D" w:rsidDel="00000B4D">
              <w:rPr>
                <w:rFonts w:ascii="Arial" w:hAnsi="Arial" w:cs="Arial"/>
              </w:rPr>
              <w:t xml:space="preserve"> </w:t>
            </w:r>
          </w:p>
        </w:tc>
        <w:tc>
          <w:tcPr>
            <w:tcW w:w="1476" w:type="dxa"/>
            <w:tcBorders>
              <w:top w:val="single" w:sz="4" w:space="0" w:color="auto"/>
              <w:left w:val="single" w:sz="4" w:space="0" w:color="auto"/>
              <w:bottom w:val="single" w:sz="4" w:space="0" w:color="auto"/>
              <w:right w:val="single" w:sz="4" w:space="0" w:color="auto"/>
            </w:tcBorders>
          </w:tcPr>
          <w:p w:rsidR="00CD4C61" w:rsidRPr="009D6138" w:rsidRDefault="003E287F" w:rsidP="00CD4C61">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CD4C61" w:rsidRPr="009D6138" w:rsidRDefault="00CD4C61" w:rsidP="00CD4C61">
            <w:pPr>
              <w:rPr>
                <w:rFonts w:ascii="Arial" w:hAnsi="Arial" w:cs="Arial"/>
              </w:rPr>
            </w:pPr>
            <w:r w:rsidRPr="009D6138">
              <w:rPr>
                <w:rFonts w:ascii="Arial" w:hAnsi="Arial" w:cs="Arial"/>
              </w:rPr>
              <w:t>Confirmation by   the Authority of the cost savings achieved by the dates identified in the Supplier Action Plan</w:t>
            </w:r>
          </w:p>
        </w:tc>
      </w:tr>
      <w:tr w:rsidR="00CD4C61" w:rsidRPr="00BB06F4" w:rsidTr="00562161">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tcPr>
          <w:p w:rsidR="00CD4C61" w:rsidRPr="0033400D" w:rsidRDefault="00CD4C61" w:rsidP="00BB06F4">
            <w:pPr>
              <w:pStyle w:val="GPSL1SCHEDULEHeading"/>
              <w:numPr>
                <w:ilvl w:val="0"/>
                <w:numId w:val="0"/>
              </w:numPr>
              <w:spacing w:after="120"/>
              <w:ind w:left="318" w:hanging="318"/>
              <w:jc w:val="left"/>
              <w:rPr>
                <w:rFonts w:ascii="Arial" w:hAnsi="Arial"/>
              </w:rPr>
            </w:pPr>
            <w:r w:rsidRPr="0033400D">
              <w:rPr>
                <w:rFonts w:ascii="Arial" w:hAnsi="Arial"/>
              </w:rPr>
              <w:t>3.  DEMAND MANAGEMENT SAVINGS</w:t>
            </w:r>
            <w:r w:rsidR="0019418A" w:rsidRPr="0033400D">
              <w:rPr>
                <w:rFonts w:ascii="Arial" w:hAnsi="Arial"/>
              </w:rPr>
              <w:t xml:space="preserve"> – ALL LOTS</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CD4C61" w:rsidRPr="0033400D" w:rsidRDefault="00CD4C61" w:rsidP="00CD4C61">
            <w:pPr>
              <w:rPr>
                <w:rFonts w:ascii="Arial" w:hAnsi="Arial" w:cs="Arial"/>
              </w:rPr>
            </w:pPr>
            <w:r w:rsidRPr="0033400D">
              <w:rPr>
                <w:rFonts w:ascii="Arial" w:hAnsi="Arial" w:cs="Arial"/>
              </w:rPr>
              <w:lastRenderedPageBreak/>
              <w:t>3.1 The Supplier to deliver against the Supplier Action Plan to derive further cost savings over the Framework Period continuous improvement and innovation</w:t>
            </w:r>
          </w:p>
        </w:tc>
        <w:tc>
          <w:tcPr>
            <w:tcW w:w="1476" w:type="dxa"/>
            <w:tcBorders>
              <w:top w:val="single" w:sz="4" w:space="0" w:color="auto"/>
              <w:left w:val="single" w:sz="4" w:space="0" w:color="auto"/>
              <w:bottom w:val="single" w:sz="4" w:space="0" w:color="auto"/>
              <w:right w:val="single" w:sz="4" w:space="0" w:color="auto"/>
            </w:tcBorders>
          </w:tcPr>
          <w:p w:rsidR="00CD4C61" w:rsidRPr="009D6138" w:rsidRDefault="0033400D" w:rsidP="00CD4C61">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CD4C61" w:rsidRPr="009D6138" w:rsidRDefault="00CD4C61" w:rsidP="00CD4C61">
            <w:pPr>
              <w:rPr>
                <w:rFonts w:ascii="Arial" w:hAnsi="Arial" w:cs="Arial"/>
              </w:rPr>
            </w:pPr>
            <w:r w:rsidRPr="009D6138">
              <w:rPr>
                <w:rFonts w:ascii="Arial" w:hAnsi="Arial" w:cs="Arial"/>
              </w:rPr>
              <w:t>Confirmation by   the Authority of the cost savings achieved by the dates identified in the Supplier Action Plan</w:t>
            </w:r>
          </w:p>
        </w:tc>
      </w:tr>
      <w:tr w:rsidR="00BB06F4" w:rsidRPr="00BB06F4" w:rsidTr="00D40619">
        <w:trPr>
          <w:trHeight w:val="433"/>
          <w:jc w:val="center"/>
        </w:trPr>
        <w:tc>
          <w:tcPr>
            <w:tcW w:w="8003" w:type="dxa"/>
            <w:gridSpan w:val="3"/>
            <w:tcBorders>
              <w:top w:val="single" w:sz="4" w:space="0" w:color="auto"/>
              <w:left w:val="single" w:sz="4" w:space="0" w:color="auto"/>
              <w:bottom w:val="single" w:sz="4" w:space="0" w:color="auto"/>
              <w:right w:val="single" w:sz="4" w:space="0" w:color="auto"/>
            </w:tcBorders>
          </w:tcPr>
          <w:p w:rsidR="00BB06F4" w:rsidRPr="0033400D" w:rsidRDefault="00BB06F4" w:rsidP="00BB06F4">
            <w:pPr>
              <w:pStyle w:val="GPSL1SCHEDULEHeading"/>
              <w:numPr>
                <w:ilvl w:val="0"/>
                <w:numId w:val="0"/>
              </w:numPr>
              <w:spacing w:after="120"/>
              <w:ind w:left="318" w:hanging="318"/>
              <w:jc w:val="left"/>
              <w:rPr>
                <w:rFonts w:ascii="Arial" w:hAnsi="Arial"/>
              </w:rPr>
            </w:pPr>
            <w:r w:rsidRPr="0033400D">
              <w:rPr>
                <w:rFonts w:ascii="Arial" w:hAnsi="Arial"/>
              </w:rPr>
              <w:t>4.  CUSTOMER SATISFACTION</w:t>
            </w:r>
            <w:r w:rsidR="0019418A" w:rsidRPr="0033400D">
              <w:rPr>
                <w:rFonts w:ascii="Arial" w:hAnsi="Arial"/>
              </w:rPr>
              <w:t xml:space="preserve"> – ALL LOTS</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CD4C61" w:rsidRPr="009D6138" w:rsidRDefault="00CD4C61" w:rsidP="0082408C">
            <w:pPr>
              <w:rPr>
                <w:rFonts w:ascii="Arial" w:hAnsi="Arial" w:cs="Arial"/>
              </w:rPr>
            </w:pPr>
            <w:r w:rsidRPr="009D6138">
              <w:rPr>
                <w:rFonts w:ascii="Arial" w:hAnsi="Arial" w:cs="Arial"/>
              </w:rPr>
              <w:t>4.1 Services to be provided under Call Off Agreements to the satisfaction of Contracting Authorities</w:t>
            </w:r>
          </w:p>
        </w:tc>
        <w:tc>
          <w:tcPr>
            <w:tcW w:w="1476" w:type="dxa"/>
            <w:tcBorders>
              <w:top w:val="single" w:sz="4" w:space="0" w:color="auto"/>
              <w:left w:val="single" w:sz="4" w:space="0" w:color="auto"/>
              <w:bottom w:val="single" w:sz="4" w:space="0" w:color="auto"/>
              <w:right w:val="single" w:sz="4" w:space="0" w:color="auto"/>
            </w:tcBorders>
          </w:tcPr>
          <w:p w:rsidR="00CD4C61" w:rsidRPr="009D6138" w:rsidRDefault="0033400D" w:rsidP="0082408C">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CD4C61" w:rsidRPr="009D6138" w:rsidRDefault="00CD4C61" w:rsidP="0082408C">
            <w:pPr>
              <w:rPr>
                <w:rFonts w:ascii="Arial" w:hAnsi="Arial" w:cs="Arial"/>
              </w:rPr>
            </w:pPr>
            <w:r w:rsidRPr="009D6138">
              <w:rPr>
                <w:rFonts w:ascii="Arial" w:hAnsi="Arial" w:cs="Arial"/>
              </w:rPr>
              <w:t>Confirmation by the Authority of the Supplier’s performance against customer satisfaction surveys</w:t>
            </w:r>
          </w:p>
        </w:tc>
      </w:tr>
      <w:tr w:rsidR="00BB06F4" w:rsidRPr="00BB06F4" w:rsidTr="00BB06F4">
        <w:trPr>
          <w:trHeight w:val="524"/>
          <w:jc w:val="center"/>
        </w:trPr>
        <w:tc>
          <w:tcPr>
            <w:tcW w:w="8003" w:type="dxa"/>
            <w:gridSpan w:val="3"/>
            <w:tcBorders>
              <w:top w:val="single" w:sz="4" w:space="0" w:color="auto"/>
              <w:left w:val="single" w:sz="4" w:space="0" w:color="auto"/>
              <w:bottom w:val="single" w:sz="4" w:space="0" w:color="auto"/>
              <w:right w:val="single" w:sz="4" w:space="0" w:color="auto"/>
            </w:tcBorders>
          </w:tcPr>
          <w:p w:rsidR="00BB06F4" w:rsidRPr="009D6138" w:rsidRDefault="00BB06F4" w:rsidP="0019418A">
            <w:pPr>
              <w:pStyle w:val="GPSL1SCHEDULEHeading"/>
              <w:numPr>
                <w:ilvl w:val="0"/>
                <w:numId w:val="0"/>
              </w:numPr>
              <w:spacing w:after="120"/>
              <w:ind w:left="318" w:hanging="318"/>
              <w:jc w:val="left"/>
              <w:rPr>
                <w:rFonts w:ascii="Arial" w:hAnsi="Arial"/>
              </w:rPr>
            </w:pPr>
            <w:r w:rsidRPr="009D6138">
              <w:rPr>
                <w:rFonts w:ascii="Arial" w:hAnsi="Arial"/>
              </w:rPr>
              <w:t>5. PERFORMANCE</w:t>
            </w:r>
            <w:r w:rsidR="0019418A" w:rsidRPr="009D6138">
              <w:rPr>
                <w:rFonts w:ascii="Arial" w:hAnsi="Arial"/>
              </w:rPr>
              <w:t xml:space="preserve"> - LOT 1</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5839AD" w:rsidRPr="009D6138" w:rsidRDefault="00DB2889" w:rsidP="005839AD">
            <w:pPr>
              <w:rPr>
                <w:rFonts w:ascii="Arial" w:hAnsi="Arial" w:cs="Arial"/>
              </w:rPr>
            </w:pPr>
            <w:r>
              <w:rPr>
                <w:rFonts w:ascii="Arial" w:hAnsi="Arial" w:cs="Arial"/>
              </w:rPr>
              <w:t xml:space="preserve">5.1 </w:t>
            </w:r>
            <w:r w:rsidR="00CD4C61" w:rsidRPr="009D6138">
              <w:rPr>
                <w:rFonts w:ascii="Arial" w:hAnsi="Arial" w:cs="Arial"/>
              </w:rPr>
              <w:t>To produce</w:t>
            </w:r>
            <w:r w:rsidR="003E287F" w:rsidRPr="003E287F">
              <w:rPr>
                <w:rFonts w:ascii="Arial" w:hAnsi="Arial" w:cs="Arial"/>
              </w:rPr>
              <w:t xml:space="preserve"> and submit a written report </w:t>
            </w:r>
            <w:r>
              <w:rPr>
                <w:rFonts w:ascii="Arial" w:hAnsi="Arial" w:cs="Arial"/>
              </w:rPr>
              <w:t xml:space="preserve">to the </w:t>
            </w:r>
            <w:r w:rsidRPr="00DB2889">
              <w:rPr>
                <w:rFonts w:ascii="Arial" w:hAnsi="Arial" w:cs="Arial"/>
              </w:rPr>
              <w:t>Authority and/or Buyers</w:t>
            </w:r>
            <w:r w:rsidR="003E287F" w:rsidRPr="003E287F">
              <w:rPr>
                <w:rFonts w:ascii="Arial" w:hAnsi="Arial" w:cs="Arial"/>
              </w:rPr>
              <w:t xml:space="preserve"> within 30 calendar days of the audit, including full details of all cash, credi</w:t>
            </w:r>
            <w:r w:rsidR="003E287F">
              <w:rPr>
                <w:rFonts w:ascii="Arial" w:hAnsi="Arial" w:cs="Arial"/>
              </w:rPr>
              <w:t xml:space="preserve">t and value owed and whether it </w:t>
            </w:r>
            <w:r w:rsidR="0033400D">
              <w:rPr>
                <w:rFonts w:ascii="Arial" w:hAnsi="Arial" w:cs="Arial"/>
              </w:rPr>
              <w:t>has been credited</w:t>
            </w:r>
          </w:p>
        </w:tc>
        <w:tc>
          <w:tcPr>
            <w:tcW w:w="1476" w:type="dxa"/>
            <w:tcBorders>
              <w:top w:val="single" w:sz="4" w:space="0" w:color="auto"/>
              <w:left w:val="single" w:sz="4" w:space="0" w:color="auto"/>
              <w:bottom w:val="single" w:sz="4" w:space="0" w:color="auto"/>
              <w:right w:val="single" w:sz="4" w:space="0" w:color="auto"/>
            </w:tcBorders>
          </w:tcPr>
          <w:p w:rsidR="00CD4C61" w:rsidRPr="009D6138" w:rsidRDefault="003E287F" w:rsidP="0082408C">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CD4C61" w:rsidRPr="009D6138" w:rsidRDefault="00CD4C61" w:rsidP="0033400D">
            <w:pPr>
              <w:rPr>
                <w:rFonts w:ascii="Arial" w:hAnsi="Arial" w:cs="Arial"/>
              </w:rPr>
            </w:pPr>
            <w:r w:rsidRPr="009D6138">
              <w:rPr>
                <w:rFonts w:ascii="Arial" w:hAnsi="Arial" w:cs="Arial"/>
              </w:rPr>
              <w:t xml:space="preserve">Confirmation of receipt and time of receipt by the </w:t>
            </w:r>
            <w:r w:rsidR="0033400D">
              <w:rPr>
                <w:rFonts w:ascii="Arial" w:hAnsi="Arial" w:cs="Arial"/>
              </w:rPr>
              <w:t xml:space="preserve">Authority </w:t>
            </w:r>
            <w:r w:rsidR="0033400D" w:rsidRPr="003E287F">
              <w:rPr>
                <w:rFonts w:ascii="Arial" w:hAnsi="Arial" w:cs="Arial"/>
              </w:rPr>
              <w:t>and/or Buyers</w:t>
            </w:r>
            <w:r w:rsidRPr="009D6138">
              <w:rPr>
                <w:rFonts w:ascii="Arial" w:hAnsi="Arial" w:cs="Arial"/>
              </w:rPr>
              <w:t xml:space="preserve">, and received prior to the timescales specified by the </w:t>
            </w:r>
            <w:r w:rsidR="0033400D">
              <w:rPr>
                <w:rFonts w:ascii="Arial" w:hAnsi="Arial" w:cs="Arial"/>
              </w:rPr>
              <w:t xml:space="preserve">Authority </w:t>
            </w:r>
            <w:r w:rsidR="0033400D" w:rsidRPr="003E287F">
              <w:rPr>
                <w:rFonts w:ascii="Arial" w:hAnsi="Arial" w:cs="Arial"/>
              </w:rPr>
              <w:t>and/or Buyers</w:t>
            </w:r>
          </w:p>
        </w:tc>
      </w:tr>
      <w:tr w:rsidR="00CD4C61" w:rsidRPr="00BB06F4" w:rsidTr="001842F5">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CD4C61" w:rsidRPr="009D6138" w:rsidRDefault="00DB2889" w:rsidP="0033400D">
            <w:pPr>
              <w:rPr>
                <w:rFonts w:ascii="Arial" w:hAnsi="Arial" w:cs="Arial"/>
              </w:rPr>
            </w:pPr>
            <w:r>
              <w:rPr>
                <w:rFonts w:ascii="Arial" w:hAnsi="Arial" w:cs="Arial"/>
              </w:rPr>
              <w:t xml:space="preserve">5.2 </w:t>
            </w:r>
            <w:r w:rsidR="0033400D">
              <w:rPr>
                <w:rFonts w:ascii="Arial" w:hAnsi="Arial" w:cs="Arial"/>
              </w:rPr>
              <w:t xml:space="preserve">Validation of pricing </w:t>
            </w:r>
            <w:r>
              <w:rPr>
                <w:rFonts w:ascii="Arial" w:hAnsi="Arial" w:cs="Arial"/>
              </w:rPr>
              <w:t xml:space="preserve">commitments </w:t>
            </w:r>
            <w:r w:rsidR="0033400D">
              <w:rPr>
                <w:rFonts w:ascii="Arial" w:hAnsi="Arial" w:cs="Arial"/>
              </w:rPr>
              <w:t xml:space="preserve">under Media Buying, </w:t>
            </w:r>
            <w:r w:rsidR="0033400D" w:rsidRPr="0033400D">
              <w:rPr>
                <w:rFonts w:ascii="Arial" w:hAnsi="Arial" w:cs="Arial"/>
              </w:rPr>
              <w:t>Creative, Production, Events and Social</w:t>
            </w:r>
            <w:r w:rsidR="0033400D">
              <w:rPr>
                <w:rFonts w:ascii="Arial" w:hAnsi="Arial" w:cs="Arial"/>
              </w:rPr>
              <w:t xml:space="preserve">. </w:t>
            </w:r>
            <w:r w:rsidR="005839AD">
              <w:rPr>
                <w:rFonts w:ascii="Arial" w:hAnsi="Arial" w:cs="Arial"/>
              </w:rPr>
              <w:t>To provide a</w:t>
            </w:r>
            <w:r w:rsidR="005839AD" w:rsidRPr="005839AD">
              <w:rPr>
                <w:rFonts w:ascii="Arial" w:hAnsi="Arial" w:cs="Arial"/>
              </w:rPr>
              <w:t>nnual measurement with quarterly progress reports; and</w:t>
            </w:r>
            <w:r w:rsidR="005839AD">
              <w:rPr>
                <w:rFonts w:ascii="Arial" w:hAnsi="Arial" w:cs="Arial"/>
              </w:rPr>
              <w:t xml:space="preserve"> price benchmarking</w:t>
            </w:r>
          </w:p>
        </w:tc>
        <w:tc>
          <w:tcPr>
            <w:tcW w:w="1476" w:type="dxa"/>
            <w:tcBorders>
              <w:top w:val="single" w:sz="4" w:space="0" w:color="auto"/>
              <w:left w:val="single" w:sz="4" w:space="0" w:color="auto"/>
              <w:bottom w:val="single" w:sz="4" w:space="0" w:color="auto"/>
              <w:right w:val="single" w:sz="4" w:space="0" w:color="auto"/>
            </w:tcBorders>
          </w:tcPr>
          <w:p w:rsidR="00CD4C61" w:rsidRPr="009D6138" w:rsidRDefault="0033400D" w:rsidP="0082408C">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CD4C61" w:rsidRPr="009D6138" w:rsidRDefault="00CD4C61" w:rsidP="00CD4C61">
            <w:pPr>
              <w:rPr>
                <w:rFonts w:ascii="Arial" w:hAnsi="Arial" w:cs="Arial"/>
              </w:rPr>
            </w:pPr>
            <w:r w:rsidRPr="009D6138">
              <w:rPr>
                <w:rFonts w:ascii="Arial" w:hAnsi="Arial" w:cs="Arial"/>
              </w:rPr>
              <w:t xml:space="preserve">Confirmation of receipt and time of receipt by the </w:t>
            </w:r>
            <w:r w:rsidR="00DB2889">
              <w:rPr>
                <w:rFonts w:ascii="Arial" w:hAnsi="Arial" w:cs="Arial"/>
              </w:rPr>
              <w:t xml:space="preserve">Authority </w:t>
            </w:r>
            <w:r w:rsidR="00DB2889" w:rsidRPr="003E287F">
              <w:rPr>
                <w:rFonts w:ascii="Arial" w:hAnsi="Arial" w:cs="Arial"/>
              </w:rPr>
              <w:t>and/or Buyers</w:t>
            </w:r>
            <w:r w:rsidRPr="009D6138">
              <w:rPr>
                <w:rFonts w:ascii="Arial" w:hAnsi="Arial" w:cs="Arial"/>
              </w:rPr>
              <w:t xml:space="preserve">, and received prior to the timescales specified by the </w:t>
            </w:r>
            <w:r w:rsidR="0033400D">
              <w:rPr>
                <w:rFonts w:ascii="Arial" w:hAnsi="Arial" w:cs="Arial"/>
              </w:rPr>
              <w:t xml:space="preserve">Authority </w:t>
            </w:r>
            <w:r w:rsidR="0033400D" w:rsidRPr="003E287F">
              <w:rPr>
                <w:rFonts w:ascii="Arial" w:hAnsi="Arial" w:cs="Arial"/>
              </w:rPr>
              <w:t>and/or Buyers</w:t>
            </w:r>
          </w:p>
        </w:tc>
      </w:tr>
    </w:tbl>
    <w:p w:rsidR="00CD4C61" w:rsidRPr="005C3F56" w:rsidRDefault="00CD4C61"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hint="eastAsia"/>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hint="eastAsia"/>
          <w:caps w:val="0"/>
          <w:sz w:val="24"/>
          <w:szCs w:val="24"/>
        </w:rPr>
      </w:pPr>
      <w:r>
        <w:rPr>
          <w:rFonts w:ascii="Arial Bold" w:hAnsi="Arial Bold"/>
          <w:caps w:val="0"/>
          <w:sz w:val="24"/>
          <w:szCs w:val="24"/>
        </w:rPr>
        <w:t>Where CCS might oversee parts of the Call-Off Contracts</w:t>
      </w:r>
    </w:p>
    <w:p w:rsidR="00C64394" w:rsidRPr="00797E5F"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 xml:space="preserve">the operation of the following </w:t>
      </w:r>
      <w:r w:rsidR="00F82776" w:rsidRPr="00797E5F">
        <w:rPr>
          <w:rFonts w:ascii="Arial" w:hAnsi="Arial"/>
          <w:sz w:val="24"/>
          <w:szCs w:val="24"/>
        </w:rPr>
        <w:t>S</w:t>
      </w:r>
      <w:r w:rsidRPr="00797E5F">
        <w:rPr>
          <w:rFonts w:ascii="Arial" w:hAnsi="Arial"/>
          <w:sz w:val="24"/>
          <w:szCs w:val="24"/>
        </w:rPr>
        <w:t>chedules in each Call-Off  Contract:</w:t>
      </w:r>
    </w:p>
    <w:p w:rsidR="00530EE4" w:rsidRPr="00797E5F" w:rsidRDefault="00F82776" w:rsidP="00F82776">
      <w:pPr>
        <w:pStyle w:val="GPSL3numberedclause"/>
        <w:ind w:left="2421"/>
        <w:rPr>
          <w:rFonts w:ascii="Arial" w:hAnsi="Arial"/>
          <w:sz w:val="24"/>
          <w:szCs w:val="24"/>
        </w:rPr>
      </w:pPr>
      <w:r w:rsidRPr="00797E5F">
        <w:rPr>
          <w:rFonts w:ascii="Arial" w:hAnsi="Arial"/>
          <w:sz w:val="24"/>
          <w:szCs w:val="24"/>
        </w:rPr>
        <w:t>Call-Off Schedule 3 (Continuous Improvement)</w:t>
      </w:r>
      <w:r w:rsidR="00530EE4" w:rsidRPr="00797E5F">
        <w:rPr>
          <w:rFonts w:ascii="Arial" w:hAnsi="Arial"/>
          <w:sz w:val="24"/>
          <w:szCs w:val="24"/>
        </w:rPr>
        <w:t>;</w:t>
      </w:r>
    </w:p>
    <w:p w:rsidR="00530EE4" w:rsidRPr="00797E5F" w:rsidRDefault="00F82776" w:rsidP="00797023">
      <w:pPr>
        <w:pStyle w:val="GPSL3numberedclause"/>
        <w:ind w:left="2421"/>
        <w:jc w:val="left"/>
        <w:rPr>
          <w:rFonts w:ascii="Arial" w:hAnsi="Arial"/>
          <w:sz w:val="24"/>
          <w:szCs w:val="24"/>
        </w:rPr>
      </w:pPr>
      <w:r w:rsidRPr="00797E5F">
        <w:rPr>
          <w:rFonts w:ascii="Arial" w:hAnsi="Arial"/>
          <w:sz w:val="24"/>
          <w:szCs w:val="24"/>
        </w:rPr>
        <w:t>Call-Off Schedule 8 (Business Continuity and Disaster Recovery)</w:t>
      </w:r>
      <w:r w:rsidR="00797E5F" w:rsidRPr="00797E5F">
        <w:rPr>
          <w:rFonts w:ascii="Arial" w:hAnsi="Arial"/>
          <w:sz w:val="24"/>
          <w:szCs w:val="24"/>
        </w:rPr>
        <w:t>;</w:t>
      </w:r>
    </w:p>
    <w:p w:rsidR="00530EE4" w:rsidRPr="00797E5F" w:rsidRDefault="00797023" w:rsidP="005C3F56">
      <w:pPr>
        <w:pStyle w:val="GPSL3numberedclause"/>
        <w:ind w:left="2422"/>
        <w:jc w:val="left"/>
        <w:rPr>
          <w:rFonts w:ascii="Arial" w:hAnsi="Arial"/>
          <w:sz w:val="24"/>
          <w:szCs w:val="24"/>
        </w:rPr>
      </w:pPr>
      <w:r w:rsidRPr="00797E5F">
        <w:rPr>
          <w:rFonts w:ascii="Arial" w:hAnsi="Arial"/>
          <w:sz w:val="24"/>
          <w:szCs w:val="24"/>
        </w:rPr>
        <w:t xml:space="preserve">Call-Off </w:t>
      </w:r>
      <w:r w:rsidR="00530EE4" w:rsidRPr="00797E5F">
        <w:rPr>
          <w:rFonts w:ascii="Arial" w:hAnsi="Arial"/>
          <w:sz w:val="24"/>
          <w:szCs w:val="24"/>
        </w:rPr>
        <w:t xml:space="preserve">Schedule </w:t>
      </w:r>
      <w:r w:rsidRPr="00797E5F">
        <w:rPr>
          <w:rFonts w:ascii="Arial" w:hAnsi="Arial"/>
          <w:sz w:val="24"/>
          <w:szCs w:val="24"/>
        </w:rPr>
        <w:t>9</w:t>
      </w:r>
      <w:r w:rsidR="00797E5F" w:rsidRPr="00797E5F">
        <w:rPr>
          <w:rFonts w:ascii="Arial" w:hAnsi="Arial"/>
          <w:sz w:val="24"/>
          <w:szCs w:val="24"/>
        </w:rPr>
        <w:t xml:space="preserve"> (Security); and</w:t>
      </w:r>
    </w:p>
    <w:p w:rsidR="00530EE4" w:rsidRPr="00797E5F" w:rsidRDefault="00797023" w:rsidP="005C3F56">
      <w:pPr>
        <w:pStyle w:val="GPSL3numberedclause"/>
        <w:ind w:left="2422"/>
        <w:jc w:val="left"/>
        <w:rPr>
          <w:rFonts w:ascii="Arial" w:hAnsi="Arial"/>
          <w:sz w:val="24"/>
          <w:szCs w:val="24"/>
        </w:rPr>
      </w:pPr>
      <w:r w:rsidRPr="00797E5F">
        <w:rPr>
          <w:rFonts w:ascii="Arial" w:hAnsi="Arial"/>
          <w:sz w:val="24"/>
          <w:szCs w:val="24"/>
        </w:rPr>
        <w:t xml:space="preserve">Call-Off </w:t>
      </w:r>
      <w:r w:rsidR="00530EE4" w:rsidRPr="00797E5F">
        <w:rPr>
          <w:rFonts w:ascii="Arial" w:hAnsi="Arial"/>
          <w:sz w:val="24"/>
          <w:szCs w:val="24"/>
        </w:rPr>
        <w:t xml:space="preserve">Schedule </w:t>
      </w:r>
      <w:r w:rsidRPr="00797E5F">
        <w:rPr>
          <w:rFonts w:ascii="Arial" w:hAnsi="Arial"/>
          <w:sz w:val="24"/>
          <w:szCs w:val="24"/>
        </w:rPr>
        <w:t>16</w:t>
      </w:r>
      <w:r w:rsidR="00530EE4" w:rsidRPr="00797E5F">
        <w:rPr>
          <w:rFonts w:ascii="Arial" w:hAnsi="Arial"/>
          <w:sz w:val="24"/>
          <w:szCs w:val="24"/>
        </w:rPr>
        <w:t xml:space="preserve"> (Benchmarking</w:t>
      </w:r>
      <w:r w:rsidRPr="00797E5F">
        <w:rPr>
          <w:rFonts w:ascii="Arial" w:hAnsi="Arial"/>
          <w:sz w:val="24"/>
          <w:szCs w:val="24"/>
        </w:rPr>
        <w:t>)</w:t>
      </w:r>
      <w:r w:rsidR="00530EE4" w:rsidRPr="00797E5F">
        <w:rPr>
          <w:rFonts w:ascii="Arial" w:hAnsi="Arial"/>
          <w:sz w:val="24"/>
          <w:szCs w:val="24"/>
        </w:rPr>
        <w:t>.</w:t>
      </w:r>
    </w:p>
    <w:p w:rsidR="00C64394" w:rsidRPr="005C3F56" w:rsidRDefault="001A4E70" w:rsidP="00797E5F">
      <w:pPr>
        <w:pStyle w:val="GPSL3numberedclause"/>
        <w:numPr>
          <w:ilvl w:val="0"/>
          <w:numId w:val="0"/>
        </w:numPr>
        <w:ind w:left="2872" w:hanging="450"/>
        <w:jc w:val="left"/>
        <w:rPr>
          <w:rFonts w:ascii="Arial" w:hAnsi="Arial"/>
          <w:sz w:val="24"/>
          <w:szCs w:val="24"/>
        </w:rPr>
      </w:pPr>
      <w:r w:rsidRPr="00797E5F">
        <w:rPr>
          <w:rFonts w:ascii="Arial" w:hAnsi="Arial"/>
          <w:sz w:val="24"/>
          <w:szCs w:val="24"/>
        </w:rPr>
        <w:t xml:space="preserve">(the </w:t>
      </w:r>
      <w:r w:rsidRPr="00797E5F">
        <w:rPr>
          <w:rFonts w:ascii="Arial" w:hAnsi="Arial"/>
          <w:b/>
          <w:sz w:val="24"/>
          <w:szCs w:val="24"/>
        </w:rPr>
        <w:t>"Supported Schedules"</w:t>
      </w:r>
      <w:r w:rsidRPr="00797E5F">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lastRenderedPageBreak/>
        <w:t>In addition to general oversight as referred to above the following specific oversight shall apply to the individual Supported Schedules:</w:t>
      </w:r>
    </w:p>
    <w:p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rsidR="00530EE4" w:rsidRPr="00134340" w:rsidRDefault="00530EE4" w:rsidP="005C3F56">
      <w:pPr>
        <w:pStyle w:val="GPSL4numberedclause"/>
        <w:tabs>
          <w:tab w:val="left" w:pos="1985"/>
          <w:tab w:val="left" w:pos="2552"/>
        </w:tabs>
        <w:ind w:left="2847" w:hanging="720"/>
        <w:jc w:val="left"/>
        <w:rPr>
          <w:rFonts w:ascii="Arial" w:hAnsi="Arial"/>
          <w:sz w:val="24"/>
          <w:szCs w:val="24"/>
        </w:rPr>
      </w:pPr>
      <w:bookmarkStart w:id="10" w:name="_GoBack"/>
      <w:bookmarkEnd w:id="10"/>
      <w:r w:rsidRPr="00134340">
        <w:rPr>
          <w:rFonts w:ascii="Arial" w:hAnsi="Arial"/>
          <w:sz w:val="24"/>
          <w:szCs w:val="24"/>
        </w:rPr>
        <w:t xml:space="preserve">notify CCS in the event of the invocation or potential invocation of any BCDR plan and the Supplier shall provide such support as CCS may reasonably require to coordinate the application of BCDR plans </w:t>
      </w:r>
      <w:r w:rsidR="00797E5F">
        <w:rPr>
          <w:rFonts w:ascii="Arial" w:hAnsi="Arial"/>
          <w:sz w:val="24"/>
          <w:szCs w:val="24"/>
        </w:rPr>
        <w:t>across all Call Off Agreements.</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sidR="00797E5F">
        <w:rPr>
          <w:rFonts w:ascii="Arial" w:hAnsi="Arial"/>
          <w:sz w:val="24"/>
          <w:szCs w:val="24"/>
        </w:rPr>
        <w:t>across all Call Off Agreements.</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rsidR="000406A3" w:rsidRPr="000A4F13" w:rsidRDefault="00530EE4"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797E5F">
        <w:rPr>
          <w:rFonts w:ascii="Arial" w:hAnsi="Arial"/>
          <w:sz w:val="24"/>
          <w:szCs w:val="24"/>
        </w:rPr>
        <w:t xml:space="preserve"> confidentiality undertakings).</w:t>
      </w:r>
    </w:p>
    <w:sectPr w:rsidR="000406A3" w:rsidRP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2F3" w:rsidRDefault="008142F3">
      <w:pPr>
        <w:spacing w:after="0" w:line="240" w:lineRule="auto"/>
      </w:pPr>
      <w:r>
        <w:separator/>
      </w:r>
    </w:p>
  </w:endnote>
  <w:endnote w:type="continuationSeparator" w:id="0">
    <w:p w:rsidR="008142F3" w:rsidRDefault="00814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panose1 w:val="00000000000000000000"/>
    <w:charset w:val="86"/>
    <w:family w:val="auto"/>
    <w:notTrueType/>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797E5F">
      <w:rPr>
        <w:rFonts w:ascii="Arial" w:hAnsi="Arial" w:cs="Arial"/>
        <w:sz w:val="20"/>
        <w:szCs w:val="20"/>
      </w:rPr>
      <w:t>6135 Communications Performance, Auditing &amp; Analysis</w:t>
    </w:r>
    <w:r w:rsidRPr="009F45CF">
      <w:rPr>
        <w:rFonts w:ascii="Arial" w:hAnsi="Arial" w:cs="Arial"/>
        <w:sz w:val="20"/>
        <w:szCs w:val="20"/>
      </w:rPr>
      <w:tab/>
      <w:t xml:space="preserve">                                           </w:t>
    </w:r>
  </w:p>
  <w:p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E027DF">
      <w:rPr>
        <w:rFonts w:ascii="Arial" w:hAnsi="Arial" w:cs="Arial"/>
        <w:noProof/>
        <w:sz w:val="20"/>
        <w:szCs w:val="20"/>
      </w:rPr>
      <w:t>7</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2F3" w:rsidRDefault="008142F3">
      <w:pPr>
        <w:spacing w:after="0" w:line="240" w:lineRule="auto"/>
      </w:pPr>
      <w:r>
        <w:separator/>
      </w:r>
    </w:p>
  </w:footnote>
  <w:footnote w:type="continuationSeparator" w:id="0">
    <w:p w:rsidR="008142F3" w:rsidRDefault="008142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797E5F">
      <w:rPr>
        <w:rFonts w:ascii="Arial" w:hAnsi="Arial" w:cs="Arial"/>
        <w:sz w:val="20"/>
        <w:szCs w:val="20"/>
        <w:lang w:eastAsia="en-GB"/>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1E35078B"/>
    <w:multiLevelType w:val="multilevel"/>
    <w:tmpl w:val="F9F266D8"/>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5"/>
  </w:num>
  <w:num w:numId="3">
    <w:abstractNumId w:val="5"/>
  </w:num>
  <w:num w:numId="4">
    <w:abstractNumId w:val="0"/>
  </w:num>
  <w:num w:numId="5">
    <w:abstractNumId w:val="3"/>
  </w:num>
  <w:num w:numId="6">
    <w:abstractNumId w:val="5"/>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1"/>
  </w:num>
  <w:num w:numId="51">
    <w:abstractNumId w:val="5"/>
  </w:num>
  <w:num w:numId="52">
    <w:abstractNumId w:val="5"/>
  </w:num>
  <w:num w:numId="53">
    <w:abstractNumId w:val="5"/>
  </w:num>
  <w:num w:numId="54">
    <w:abstractNumId w:val="4"/>
  </w:num>
  <w:num w:numId="55">
    <w:abstractNumId w:val="5"/>
  </w:num>
  <w:num w:numId="56">
    <w:abstractNumId w:val="5"/>
  </w:num>
  <w:num w:numId="57">
    <w:abstractNumId w:val="5"/>
  </w:num>
  <w:num w:numId="58">
    <w:abstractNumId w:val="5"/>
  </w:num>
  <w:num w:numId="59">
    <w:abstractNumId w:val="5"/>
  </w:num>
  <w:num w:numId="60">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06A97"/>
    <w:rsid w:val="00134340"/>
    <w:rsid w:val="00140FE0"/>
    <w:rsid w:val="0014106F"/>
    <w:rsid w:val="001842F5"/>
    <w:rsid w:val="0019418A"/>
    <w:rsid w:val="001A4E70"/>
    <w:rsid w:val="001B5C84"/>
    <w:rsid w:val="001D1307"/>
    <w:rsid w:val="001E108D"/>
    <w:rsid w:val="00222386"/>
    <w:rsid w:val="002411A1"/>
    <w:rsid w:val="0033400D"/>
    <w:rsid w:val="0039164F"/>
    <w:rsid w:val="003E287F"/>
    <w:rsid w:val="00530EE4"/>
    <w:rsid w:val="00531767"/>
    <w:rsid w:val="00536362"/>
    <w:rsid w:val="005839AD"/>
    <w:rsid w:val="005C3F56"/>
    <w:rsid w:val="005C6957"/>
    <w:rsid w:val="005D2738"/>
    <w:rsid w:val="00664275"/>
    <w:rsid w:val="006B27DC"/>
    <w:rsid w:val="006C1E2E"/>
    <w:rsid w:val="00707ED7"/>
    <w:rsid w:val="00797023"/>
    <w:rsid w:val="00797E5F"/>
    <w:rsid w:val="007A745A"/>
    <w:rsid w:val="007D3FC4"/>
    <w:rsid w:val="007F493A"/>
    <w:rsid w:val="008142F3"/>
    <w:rsid w:val="009341DF"/>
    <w:rsid w:val="00981DBC"/>
    <w:rsid w:val="009D6138"/>
    <w:rsid w:val="009E5D34"/>
    <w:rsid w:val="009F45CF"/>
    <w:rsid w:val="00A20988"/>
    <w:rsid w:val="00A43305"/>
    <w:rsid w:val="00A61F86"/>
    <w:rsid w:val="00AA64D7"/>
    <w:rsid w:val="00AB6F2A"/>
    <w:rsid w:val="00AC3C28"/>
    <w:rsid w:val="00AD172D"/>
    <w:rsid w:val="00B07341"/>
    <w:rsid w:val="00B52567"/>
    <w:rsid w:val="00B579F6"/>
    <w:rsid w:val="00BB06F4"/>
    <w:rsid w:val="00C52C3C"/>
    <w:rsid w:val="00C64394"/>
    <w:rsid w:val="00CD4C61"/>
    <w:rsid w:val="00D514C2"/>
    <w:rsid w:val="00DB2889"/>
    <w:rsid w:val="00E027DF"/>
    <w:rsid w:val="00E13501"/>
    <w:rsid w:val="00E14E7B"/>
    <w:rsid w:val="00EC2D82"/>
    <w:rsid w:val="00EF4305"/>
    <w:rsid w:val="00F62229"/>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E287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CD4C61"/>
    <w:pPr>
      <w:ind w:left="720"/>
      <w:contextualSpacing/>
    </w:pPr>
  </w:style>
  <w:style w:type="character" w:customStyle="1" w:styleId="Heading3Char">
    <w:name w:val="Heading 3 Char"/>
    <w:basedOn w:val="DefaultParagraphFont"/>
    <w:link w:val="Heading3"/>
    <w:uiPriority w:val="9"/>
    <w:semiHidden/>
    <w:rsid w:val="003E287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 w:id="211539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0575B-86DC-4104-9591-A7912D12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2019-11-20T15:32:00Z</dcterms:created>
  <dcterms:modified xsi:type="dcterms:W3CDTF">2019-11-20T15:32:00Z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